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88AB" w14:textId="0EA0EB1A" w:rsidR="005246EA" w:rsidRPr="00A54644" w:rsidRDefault="00287A60" w:rsidP="005246EA">
      <w:pPr>
        <w:jc w:val="center"/>
        <w:rPr>
          <w:rFonts w:ascii="Century Gothic" w:eastAsia="Microsoft YaHei UI" w:hAnsi="Century Gothic" w:cs="FrankRuehl"/>
          <w:sz w:val="24"/>
          <w:szCs w:val="24"/>
        </w:rPr>
      </w:pPr>
      <w:r>
        <w:rPr>
          <w:noProof/>
        </w:rPr>
        <w:drawing>
          <wp:inline distT="0" distB="0" distL="0" distR="0" wp14:anchorId="28386C2A" wp14:editId="69EAC33F">
            <wp:extent cx="3914775" cy="545810"/>
            <wp:effectExtent l="0" t="0" r="0" b="6985"/>
            <wp:docPr id="2029502768" name="Picture 2" descr="Valentine's Day Triangle Pennant Banner Bunting Vector, 52%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entine's Day Triangle Pennant Banner Bunting Vector, 52% OFF"/>
                    <pic:cNvPicPr>
                      <a:picLocks noChangeAspect="1" noChangeArrowheads="1"/>
                    </pic:cNvPicPr>
                  </pic:nvPicPr>
                  <pic:blipFill rotWithShape="1">
                    <a:blip r:embed="rId6">
                      <a:extLst>
                        <a:ext uri="{28A0092B-C50C-407E-A947-70E740481C1C}">
                          <a14:useLocalDpi xmlns:a14="http://schemas.microsoft.com/office/drawing/2010/main" val="0"/>
                        </a:ext>
                      </a:extLst>
                    </a:blip>
                    <a:srcRect t="46615" b="42424"/>
                    <a:stretch/>
                  </pic:blipFill>
                  <pic:spPr bwMode="auto">
                    <a:xfrm>
                      <a:off x="0" y="0"/>
                      <a:ext cx="3979798" cy="554876"/>
                    </a:xfrm>
                    <a:prstGeom prst="rect">
                      <a:avLst/>
                    </a:prstGeom>
                    <a:noFill/>
                    <a:ln>
                      <a:noFill/>
                    </a:ln>
                    <a:extLst>
                      <a:ext uri="{53640926-AAD7-44D8-BBD7-CCE9431645EC}">
                        <a14:shadowObscured xmlns:a14="http://schemas.microsoft.com/office/drawing/2010/main"/>
                      </a:ext>
                    </a:extLst>
                  </pic:spPr>
                </pic:pic>
              </a:graphicData>
            </a:graphic>
          </wp:inline>
        </w:drawing>
      </w:r>
    </w:p>
    <w:p w14:paraId="4CF1A75A" w14:textId="77777777" w:rsidR="00287A60" w:rsidRPr="00DB7560" w:rsidRDefault="00287A60" w:rsidP="005246EA">
      <w:pPr>
        <w:jc w:val="center"/>
        <w:rPr>
          <w:rFonts w:ascii="Californian FB" w:eastAsia="Microsoft YaHei UI" w:hAnsi="Californian FB" w:cs="Calibri Light"/>
          <w:b/>
          <w:bCs/>
          <w:color w:val="FF0000"/>
          <w:sz w:val="24"/>
          <w:szCs w:val="24"/>
          <w14:textOutline w14:w="11112" w14:cap="flat" w14:cmpd="sng" w14:algn="ctr">
            <w14:noFill/>
            <w14:prstDash w14:val="solid"/>
            <w14:round/>
          </w14:textOutline>
        </w:rPr>
      </w:pPr>
    </w:p>
    <w:p w14:paraId="7420DF2F" w14:textId="68602ED6" w:rsidR="005246EA" w:rsidRPr="00DB7560" w:rsidRDefault="005246EA" w:rsidP="005246EA">
      <w:pPr>
        <w:jc w:val="center"/>
        <w:rPr>
          <w:rFonts w:ascii="Candara" w:eastAsia="Microsoft YaHei UI" w:hAnsi="Candara" w:cs="Calibri Light"/>
          <w:color w:val="C00000"/>
          <w:sz w:val="28"/>
          <w:szCs w:val="28"/>
          <w14:textOutline w14:w="11112" w14:cap="flat" w14:cmpd="sng" w14:algn="ctr">
            <w14:noFill/>
            <w14:prstDash w14:val="solid"/>
            <w14:round/>
          </w14:textOutline>
        </w:rPr>
      </w:pPr>
      <w:r w:rsidRPr="00DB7560">
        <w:rPr>
          <w:rFonts w:ascii="Candara" w:eastAsia="Microsoft YaHei UI" w:hAnsi="Candara" w:cs="Calibri Light"/>
          <w:color w:val="C00000"/>
          <w:sz w:val="28"/>
          <w:szCs w:val="28"/>
          <w14:textOutline w14:w="11112" w14:cap="flat" w14:cmpd="sng" w14:algn="ctr">
            <w14:noFill/>
            <w14:prstDash w14:val="solid"/>
            <w14:round/>
          </w14:textOutline>
        </w:rPr>
        <w:t>REGULAR COUNCIL AGENDA</w:t>
      </w:r>
      <w:r w:rsidRPr="00DB7560">
        <w:rPr>
          <w:rFonts w:ascii="Candara" w:hAnsi="Candara"/>
          <w:color w:val="C00000"/>
          <w:sz w:val="28"/>
          <w:szCs w:val="28"/>
        </w:rPr>
        <w:t xml:space="preserve"> </w:t>
      </w:r>
    </w:p>
    <w:p w14:paraId="2C1F10D3" w14:textId="69CA67F9" w:rsidR="005246EA" w:rsidRPr="00DB7560" w:rsidRDefault="005246EA" w:rsidP="005246EA">
      <w:pPr>
        <w:jc w:val="center"/>
        <w:rPr>
          <w:rFonts w:ascii="Candara" w:eastAsia="Microsoft YaHei UI" w:hAnsi="Candara" w:cs="Calibri Light"/>
          <w:color w:val="C00000"/>
          <w:sz w:val="28"/>
          <w:szCs w:val="28"/>
          <w14:textOutline w14:w="11112" w14:cap="flat" w14:cmpd="sng" w14:algn="ctr">
            <w14:noFill/>
            <w14:prstDash w14:val="solid"/>
            <w14:round/>
          </w14:textOutline>
        </w:rPr>
      </w:pPr>
      <w:r w:rsidRPr="00DB7560">
        <w:rPr>
          <w:rFonts w:ascii="Candara" w:eastAsia="Microsoft YaHei UI" w:hAnsi="Candara" w:cs="Calibri Light"/>
          <w:color w:val="C00000"/>
          <w:sz w:val="28"/>
          <w:szCs w:val="28"/>
          <w14:textOutline w14:w="11112" w14:cap="flat" w14:cmpd="sng" w14:algn="ctr">
            <w14:noFill/>
            <w14:prstDash w14:val="solid"/>
            <w14:round/>
          </w14:textOutline>
        </w:rPr>
        <w:t>2/13/24, 6:00 PM</w:t>
      </w:r>
    </w:p>
    <w:p w14:paraId="3ED54725" w14:textId="77777777" w:rsidR="005246EA" w:rsidRPr="00DB7560" w:rsidRDefault="005246EA" w:rsidP="005246EA">
      <w:pPr>
        <w:jc w:val="center"/>
        <w:rPr>
          <w:rFonts w:ascii="Candara" w:hAnsi="Candara"/>
          <w:noProof/>
          <w:color w:val="C00000"/>
          <w:sz w:val="24"/>
          <w:szCs w:val="24"/>
        </w:rPr>
      </w:pPr>
    </w:p>
    <w:p w14:paraId="17171DC7" w14:textId="77777777" w:rsidR="005246EA" w:rsidRPr="00DB7560" w:rsidRDefault="005246EA" w:rsidP="005246EA">
      <w:pPr>
        <w:jc w:val="center"/>
        <w:rPr>
          <w:rFonts w:ascii="Candara" w:eastAsia="Microsoft YaHei UI" w:hAnsi="Candara" w:cs="FrankRuehl"/>
          <w:color w:val="C00000"/>
          <w:sz w:val="24"/>
          <w:szCs w:val="24"/>
          <w14:textOutline w14:w="11112" w14:cap="flat" w14:cmpd="sng" w14:algn="ctr">
            <w14:noFill/>
            <w14:prstDash w14:val="solid"/>
            <w14:round/>
          </w14:textOutline>
        </w:rPr>
      </w:pPr>
    </w:p>
    <w:p w14:paraId="6CDE0BC5" w14:textId="77777777" w:rsidR="005246EA" w:rsidRPr="00AF455C" w:rsidRDefault="005246EA" w:rsidP="005246EA">
      <w:pPr>
        <w:rPr>
          <w:rFonts w:ascii="Candara" w:eastAsia="Microsoft YaHei UI" w:hAnsi="Candara" w:cs="Calibri Light"/>
          <w:color w:val="C00000"/>
          <w:sz w:val="23"/>
          <w:szCs w:val="23"/>
        </w:rPr>
      </w:pPr>
      <w:r w:rsidRPr="00AF455C">
        <w:rPr>
          <w:rFonts w:ascii="Candara" w:eastAsia="Microsoft YaHei UI" w:hAnsi="Candara" w:cs="Calibri Light"/>
          <w:color w:val="C00000"/>
          <w:sz w:val="23"/>
          <w:szCs w:val="23"/>
        </w:rPr>
        <w:t xml:space="preserve">Opening prayer  </w:t>
      </w:r>
    </w:p>
    <w:p w14:paraId="1D76726A" w14:textId="77777777" w:rsidR="005246EA" w:rsidRPr="00AF455C" w:rsidRDefault="005246EA" w:rsidP="005246EA">
      <w:pPr>
        <w:rPr>
          <w:rFonts w:ascii="Candara" w:eastAsia="Microsoft YaHei UI" w:hAnsi="Candara" w:cs="Calibri Light"/>
          <w:color w:val="C00000"/>
          <w:sz w:val="23"/>
          <w:szCs w:val="23"/>
        </w:rPr>
      </w:pPr>
      <w:r w:rsidRPr="00AF455C">
        <w:rPr>
          <w:rFonts w:ascii="Candara" w:eastAsia="Microsoft YaHei UI" w:hAnsi="Candara" w:cs="Calibri Light"/>
          <w:color w:val="C00000"/>
          <w:sz w:val="23"/>
          <w:szCs w:val="23"/>
        </w:rPr>
        <w:t>Pledge of Allegiance to the Flag</w:t>
      </w:r>
    </w:p>
    <w:p w14:paraId="64100B12" w14:textId="77777777" w:rsidR="005246EA" w:rsidRPr="00AF455C" w:rsidRDefault="005246EA" w:rsidP="005246EA">
      <w:pPr>
        <w:rPr>
          <w:rFonts w:ascii="Candara" w:eastAsia="Microsoft YaHei UI" w:hAnsi="Candara" w:cs="Calibri Light"/>
          <w:color w:val="000000" w:themeColor="text1"/>
          <w:sz w:val="23"/>
          <w:szCs w:val="23"/>
        </w:rPr>
      </w:pPr>
    </w:p>
    <w:p w14:paraId="5685A514" w14:textId="77777777" w:rsidR="005246EA" w:rsidRPr="00AF455C" w:rsidRDefault="005246EA" w:rsidP="005246EA">
      <w:p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CALL TO ORDER</w:t>
      </w:r>
    </w:p>
    <w:p w14:paraId="601ACD8D" w14:textId="77777777" w:rsidR="005246EA" w:rsidRPr="00AF455C" w:rsidRDefault="005246EA" w:rsidP="005246EA">
      <w:pPr>
        <w:rPr>
          <w:rFonts w:ascii="Candara" w:eastAsia="Microsoft YaHei UI" w:hAnsi="Candara" w:cs="Calibri Light"/>
          <w:color w:val="000000" w:themeColor="text1"/>
          <w:sz w:val="23"/>
          <w:szCs w:val="23"/>
        </w:rPr>
      </w:pPr>
    </w:p>
    <w:p w14:paraId="148FAF88" w14:textId="6269BDB9"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ROLL CALL</w:t>
      </w:r>
      <w:r w:rsidR="00C06681" w:rsidRPr="00AF455C">
        <w:rPr>
          <w:rFonts w:ascii="Candara" w:eastAsia="Microsoft YaHei UI" w:hAnsi="Candara" w:cs="Calibri Light"/>
          <w:color w:val="000000" w:themeColor="text1"/>
          <w:sz w:val="23"/>
          <w:szCs w:val="23"/>
        </w:rPr>
        <w:t xml:space="preserve"> </w:t>
      </w:r>
    </w:p>
    <w:p w14:paraId="674DBE95" w14:textId="77777777" w:rsidR="005246EA" w:rsidRPr="00AF455C" w:rsidRDefault="005246EA" w:rsidP="005246EA">
      <w:pPr>
        <w:rPr>
          <w:rFonts w:ascii="Candara" w:eastAsia="Microsoft YaHei UI" w:hAnsi="Candara" w:cs="Calibri Light"/>
          <w:color w:val="000000" w:themeColor="text1"/>
          <w:sz w:val="23"/>
          <w:szCs w:val="23"/>
        </w:rPr>
      </w:pPr>
    </w:p>
    <w:p w14:paraId="2C955397" w14:textId="613B4B40"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EXCUSAL OF COUNCIL MEMBER SAM WILEY</w:t>
      </w:r>
    </w:p>
    <w:p w14:paraId="77B48C30" w14:textId="77777777" w:rsidR="005246EA" w:rsidRPr="00AF455C" w:rsidRDefault="005246EA" w:rsidP="005246EA">
      <w:pPr>
        <w:rPr>
          <w:rFonts w:ascii="Candara" w:eastAsia="Microsoft YaHei UI" w:hAnsi="Candara" w:cs="Calibri Light"/>
          <w:color w:val="000000" w:themeColor="text1"/>
          <w:sz w:val="23"/>
          <w:szCs w:val="23"/>
        </w:rPr>
      </w:pPr>
    </w:p>
    <w:p w14:paraId="64730073" w14:textId="77777777"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APPROVAL OF AGENDA</w:t>
      </w:r>
    </w:p>
    <w:p w14:paraId="2AE53516" w14:textId="77777777" w:rsidR="005246EA" w:rsidRPr="00AF455C" w:rsidRDefault="005246EA" w:rsidP="005246EA">
      <w:pPr>
        <w:pStyle w:val="ListParagraph"/>
        <w:rPr>
          <w:rFonts w:ascii="Candara" w:eastAsia="Microsoft YaHei UI" w:hAnsi="Candara" w:cs="Calibri Light"/>
          <w:color w:val="000000" w:themeColor="text1"/>
          <w:sz w:val="23"/>
          <w:szCs w:val="23"/>
        </w:rPr>
      </w:pPr>
    </w:p>
    <w:p w14:paraId="363269C1" w14:textId="3AAFCDA6"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DISPOSITION OF MINUTES FROM THE</w:t>
      </w:r>
      <w:r w:rsidR="00D43E7B" w:rsidRPr="00AF455C">
        <w:rPr>
          <w:rFonts w:ascii="Candara" w:eastAsia="Microsoft YaHei UI" w:hAnsi="Candara" w:cs="Calibri Light"/>
          <w:color w:val="000000" w:themeColor="text1"/>
          <w:sz w:val="23"/>
          <w:szCs w:val="23"/>
        </w:rPr>
        <w:t xml:space="preserve"> SPECIAL COUNCIL MEETING 1/9/24 </w:t>
      </w:r>
      <w:r w:rsidRPr="00AF455C">
        <w:rPr>
          <w:rFonts w:ascii="Candara" w:eastAsia="Microsoft YaHei UI" w:hAnsi="Candara" w:cs="Calibri Light"/>
          <w:color w:val="000000" w:themeColor="text1"/>
          <w:sz w:val="23"/>
          <w:szCs w:val="23"/>
        </w:rPr>
        <w:t xml:space="preserve">&amp; THE </w:t>
      </w:r>
      <w:r w:rsidR="00D43E7B" w:rsidRPr="00AF455C">
        <w:rPr>
          <w:rFonts w:ascii="Candara" w:eastAsia="Microsoft YaHei UI" w:hAnsi="Candara" w:cs="Calibri Light"/>
          <w:color w:val="000000" w:themeColor="text1"/>
          <w:sz w:val="23"/>
          <w:szCs w:val="23"/>
        </w:rPr>
        <w:t xml:space="preserve">REGULAR </w:t>
      </w:r>
      <w:r w:rsidRPr="00AF455C">
        <w:rPr>
          <w:rFonts w:ascii="Candara" w:eastAsia="Microsoft YaHei UI" w:hAnsi="Candara" w:cs="Calibri Light"/>
          <w:color w:val="000000" w:themeColor="text1"/>
          <w:sz w:val="23"/>
          <w:szCs w:val="23"/>
        </w:rPr>
        <w:t>COUNCIL MEETING 1/9/24</w:t>
      </w:r>
    </w:p>
    <w:p w14:paraId="470FE602" w14:textId="77777777" w:rsidR="005246EA" w:rsidRPr="00AF455C" w:rsidRDefault="005246EA" w:rsidP="005246EA">
      <w:pPr>
        <w:rPr>
          <w:rFonts w:ascii="Candara" w:eastAsia="Microsoft YaHei UI" w:hAnsi="Candara" w:cs="Calibri Light"/>
          <w:color w:val="000000" w:themeColor="text1"/>
          <w:sz w:val="23"/>
          <w:szCs w:val="23"/>
        </w:rPr>
      </w:pPr>
    </w:p>
    <w:p w14:paraId="47F7ACD9" w14:textId="24FDC8E9"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 xml:space="preserve">APPROVAL OF </w:t>
      </w:r>
      <w:r w:rsidR="00D43E7B" w:rsidRPr="00AF455C">
        <w:rPr>
          <w:rFonts w:ascii="Candara" w:eastAsia="Microsoft YaHei UI" w:hAnsi="Candara" w:cs="Calibri Light"/>
          <w:color w:val="000000" w:themeColor="text1"/>
          <w:sz w:val="23"/>
          <w:szCs w:val="23"/>
        </w:rPr>
        <w:t>FEBRUARY</w:t>
      </w:r>
      <w:r w:rsidRPr="00AF455C">
        <w:rPr>
          <w:rFonts w:ascii="Candara" w:eastAsia="Microsoft YaHei UI" w:hAnsi="Candara" w:cs="Calibri Light"/>
          <w:color w:val="000000" w:themeColor="text1"/>
          <w:sz w:val="23"/>
          <w:szCs w:val="23"/>
        </w:rPr>
        <w:t xml:space="preserve"> 2024 FINANCIAL REPORTS</w:t>
      </w:r>
    </w:p>
    <w:p w14:paraId="03AEDDAC" w14:textId="77777777" w:rsidR="005246EA" w:rsidRPr="00AF455C" w:rsidRDefault="005246EA" w:rsidP="005246EA">
      <w:pPr>
        <w:pStyle w:val="ListParagraph"/>
        <w:rPr>
          <w:rFonts w:ascii="Candara" w:eastAsia="Microsoft YaHei UI" w:hAnsi="Candara" w:cs="Calibri Light"/>
          <w:color w:val="000000" w:themeColor="text1"/>
          <w:sz w:val="23"/>
          <w:szCs w:val="23"/>
        </w:rPr>
      </w:pPr>
    </w:p>
    <w:p w14:paraId="0EE3C58D" w14:textId="506E2C29"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 xml:space="preserve">APPROVAL OF </w:t>
      </w:r>
      <w:r w:rsidR="00D43E7B" w:rsidRPr="00AF455C">
        <w:rPr>
          <w:rFonts w:ascii="Candara" w:eastAsia="Microsoft YaHei UI" w:hAnsi="Candara" w:cs="Calibri Light"/>
          <w:color w:val="000000" w:themeColor="text1"/>
          <w:sz w:val="23"/>
          <w:szCs w:val="23"/>
        </w:rPr>
        <w:t>DECEMBER 2023 CREDIT CARD REPORT, 4</w:t>
      </w:r>
      <w:r w:rsidR="00D43E7B" w:rsidRPr="00AF455C">
        <w:rPr>
          <w:rFonts w:ascii="Candara" w:eastAsia="Microsoft YaHei UI" w:hAnsi="Candara" w:cs="Calibri Light"/>
          <w:color w:val="000000" w:themeColor="text1"/>
          <w:sz w:val="23"/>
          <w:szCs w:val="23"/>
          <w:vertAlign w:val="superscript"/>
        </w:rPr>
        <w:t>TH</w:t>
      </w:r>
      <w:r w:rsidR="00D43E7B" w:rsidRPr="00AF455C">
        <w:rPr>
          <w:rFonts w:ascii="Candara" w:eastAsia="Microsoft YaHei UI" w:hAnsi="Candara" w:cs="Calibri Light"/>
          <w:color w:val="000000" w:themeColor="text1"/>
          <w:sz w:val="23"/>
          <w:szCs w:val="23"/>
        </w:rPr>
        <w:t xml:space="preserve"> Q</w:t>
      </w:r>
      <w:r w:rsidR="008E4FAE" w:rsidRPr="00AF455C">
        <w:rPr>
          <w:rFonts w:ascii="Candara" w:eastAsia="Microsoft YaHei UI" w:hAnsi="Candara" w:cs="Calibri Light"/>
          <w:color w:val="000000" w:themeColor="text1"/>
          <w:sz w:val="23"/>
          <w:szCs w:val="23"/>
        </w:rPr>
        <w:t>UA</w:t>
      </w:r>
      <w:r w:rsidR="00D43E7B" w:rsidRPr="00AF455C">
        <w:rPr>
          <w:rFonts w:ascii="Candara" w:eastAsia="Microsoft YaHei UI" w:hAnsi="Candara" w:cs="Calibri Light"/>
          <w:color w:val="000000" w:themeColor="text1"/>
          <w:sz w:val="23"/>
          <w:szCs w:val="23"/>
        </w:rPr>
        <w:t xml:space="preserve">RTER 2023 CREDIT CARD REPORT &amp; </w:t>
      </w:r>
      <w:r w:rsidRPr="00AF455C">
        <w:rPr>
          <w:rFonts w:ascii="Candara" w:eastAsia="Microsoft YaHei UI" w:hAnsi="Candara" w:cs="Calibri Light"/>
          <w:color w:val="000000" w:themeColor="text1"/>
          <w:sz w:val="23"/>
          <w:szCs w:val="23"/>
        </w:rPr>
        <w:t>JANUARY 2024 CREDIT CARD REPORT</w:t>
      </w:r>
    </w:p>
    <w:p w14:paraId="530FBC40" w14:textId="77777777" w:rsidR="005246EA" w:rsidRPr="00AF455C" w:rsidRDefault="005246EA" w:rsidP="005246EA">
      <w:pPr>
        <w:rPr>
          <w:rFonts w:ascii="Candara" w:eastAsia="Microsoft YaHei UI" w:hAnsi="Candara" w:cs="Calibri Light"/>
          <w:color w:val="000000" w:themeColor="text1"/>
          <w:sz w:val="23"/>
          <w:szCs w:val="23"/>
        </w:rPr>
      </w:pPr>
    </w:p>
    <w:p w14:paraId="531E6912" w14:textId="77777777"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OPPORTUNITY FOR THE PUBLIC TO ADDRESS COUNCIL</w:t>
      </w:r>
    </w:p>
    <w:p w14:paraId="4BB52A7F" w14:textId="77777777" w:rsidR="005246EA" w:rsidRPr="00AF455C" w:rsidRDefault="005246EA" w:rsidP="005246EA">
      <w:pPr>
        <w:pStyle w:val="ListParagraph"/>
        <w:ind w:left="1440"/>
        <w:rPr>
          <w:rFonts w:ascii="Candara" w:eastAsia="Microsoft YaHei UI" w:hAnsi="Candara" w:cs="Calibri Light"/>
          <w:color w:val="000000" w:themeColor="text1"/>
          <w:sz w:val="23"/>
          <w:szCs w:val="23"/>
        </w:rPr>
      </w:pPr>
    </w:p>
    <w:p w14:paraId="002C293A" w14:textId="77777777"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 xml:space="preserve">ADMINISTRATIVE REPORTS: </w:t>
      </w:r>
    </w:p>
    <w:p w14:paraId="12871ECB" w14:textId="64B51614" w:rsidR="00DB7560" w:rsidRPr="00AF455C" w:rsidRDefault="005246EA" w:rsidP="00DB7560">
      <w:pPr>
        <w:ind w:left="720"/>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Village Administrator ~ Fiscal Officer ~ Police Chief ~ Solicitor ~ Mayor</w:t>
      </w:r>
    </w:p>
    <w:p w14:paraId="6315F2CD" w14:textId="77777777" w:rsidR="00DB7560" w:rsidRPr="00AF455C" w:rsidRDefault="00D4745C" w:rsidP="00DB7560">
      <w:pPr>
        <w:pStyle w:val="ListParagraph"/>
        <w:numPr>
          <w:ilvl w:val="0"/>
          <w:numId w:val="5"/>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 xml:space="preserve">Mayor: Appointment of Ken Bischoff to the BZA, for 2/13/24 to 12/31/26; </w:t>
      </w:r>
    </w:p>
    <w:p w14:paraId="7A3D2BB4" w14:textId="5C108A06" w:rsidR="00DB7560" w:rsidRPr="00AF455C" w:rsidRDefault="00D4745C" w:rsidP="00DB7560">
      <w:pPr>
        <w:pStyle w:val="ListParagraph"/>
        <w:ind w:left="1440"/>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Melissa Woodruff to the BZA</w:t>
      </w:r>
      <w:r w:rsidR="00DB7560" w:rsidRPr="00AF455C">
        <w:rPr>
          <w:rFonts w:ascii="Candara" w:eastAsia="Microsoft YaHei UI" w:hAnsi="Candara" w:cs="Calibri Light"/>
          <w:color w:val="000000" w:themeColor="text1"/>
          <w:sz w:val="23"/>
          <w:szCs w:val="23"/>
        </w:rPr>
        <w:t>,</w:t>
      </w:r>
      <w:r w:rsidRPr="00AF455C">
        <w:rPr>
          <w:rFonts w:ascii="Candara" w:eastAsia="Microsoft YaHei UI" w:hAnsi="Candara" w:cs="Calibri Light"/>
          <w:color w:val="000000" w:themeColor="text1"/>
          <w:sz w:val="23"/>
          <w:szCs w:val="23"/>
        </w:rPr>
        <w:t xml:space="preserve"> for 2/13/24 to 12/31/26; </w:t>
      </w:r>
    </w:p>
    <w:p w14:paraId="1D7F1523" w14:textId="6CF242D7" w:rsidR="00DB7560" w:rsidRPr="00AF455C" w:rsidRDefault="00D4745C" w:rsidP="00DB7560">
      <w:pPr>
        <w:pStyle w:val="ListParagraph"/>
        <w:ind w:left="1440"/>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Sue Long to the Shade Tree Commission</w:t>
      </w:r>
      <w:r w:rsidR="00DB7560" w:rsidRPr="00AF455C">
        <w:rPr>
          <w:rFonts w:ascii="Candara" w:eastAsia="Microsoft YaHei UI" w:hAnsi="Candara" w:cs="Calibri Light"/>
          <w:color w:val="000000" w:themeColor="text1"/>
          <w:sz w:val="23"/>
          <w:szCs w:val="23"/>
        </w:rPr>
        <w:t>, for</w:t>
      </w:r>
      <w:r w:rsidRPr="00AF455C">
        <w:rPr>
          <w:rFonts w:ascii="Candara" w:eastAsia="Microsoft YaHei UI" w:hAnsi="Candara" w:cs="Calibri Light"/>
          <w:color w:val="000000" w:themeColor="text1"/>
          <w:sz w:val="23"/>
          <w:szCs w:val="23"/>
        </w:rPr>
        <w:t xml:space="preserve"> 1/1/24 to 12/31/28; </w:t>
      </w:r>
    </w:p>
    <w:p w14:paraId="54EC65A3" w14:textId="502B2FB7" w:rsidR="00D4745C" w:rsidRPr="00AF455C" w:rsidRDefault="00D4745C" w:rsidP="00DB7560">
      <w:pPr>
        <w:pStyle w:val="ListParagraph"/>
        <w:ind w:left="1440"/>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and Ann</w:t>
      </w:r>
      <w:r w:rsidR="008E4FAE" w:rsidRPr="00AF455C">
        <w:rPr>
          <w:rFonts w:ascii="Candara" w:eastAsia="Microsoft YaHei UI" w:hAnsi="Candara" w:cs="Calibri Light"/>
          <w:color w:val="000000" w:themeColor="text1"/>
          <w:sz w:val="23"/>
          <w:szCs w:val="23"/>
        </w:rPr>
        <w:t>a</w:t>
      </w:r>
      <w:r w:rsidRPr="00AF455C">
        <w:rPr>
          <w:rFonts w:ascii="Candara" w:eastAsia="Microsoft YaHei UI" w:hAnsi="Candara" w:cs="Calibri Light"/>
          <w:color w:val="000000" w:themeColor="text1"/>
          <w:sz w:val="23"/>
          <w:szCs w:val="23"/>
        </w:rPr>
        <w:t xml:space="preserve"> Bischoff to the Shade Tree Commission</w:t>
      </w:r>
      <w:r w:rsidR="00DB7560" w:rsidRPr="00AF455C">
        <w:rPr>
          <w:rFonts w:ascii="Candara" w:eastAsia="Microsoft YaHei UI" w:hAnsi="Candara" w:cs="Calibri Light"/>
          <w:color w:val="000000" w:themeColor="text1"/>
          <w:sz w:val="23"/>
          <w:szCs w:val="23"/>
        </w:rPr>
        <w:t>, for</w:t>
      </w:r>
      <w:r w:rsidRPr="00AF455C">
        <w:rPr>
          <w:rFonts w:ascii="Candara" w:eastAsia="Microsoft YaHei UI" w:hAnsi="Candara" w:cs="Calibri Light"/>
          <w:color w:val="000000" w:themeColor="text1"/>
          <w:sz w:val="23"/>
          <w:szCs w:val="23"/>
        </w:rPr>
        <w:t xml:space="preserve"> 1/1/24 to 12/31/28</w:t>
      </w:r>
    </w:p>
    <w:p w14:paraId="6FD35282" w14:textId="77777777" w:rsidR="005246EA" w:rsidRPr="00AF455C" w:rsidRDefault="005246EA" w:rsidP="005246EA">
      <w:pPr>
        <w:rPr>
          <w:rFonts w:ascii="Candara" w:eastAsia="Microsoft YaHei UI" w:hAnsi="Candara" w:cs="Calibri Light"/>
          <w:color w:val="000000" w:themeColor="text1"/>
          <w:sz w:val="23"/>
          <w:szCs w:val="23"/>
        </w:rPr>
      </w:pPr>
    </w:p>
    <w:p w14:paraId="19113C11" w14:textId="77777777"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BOARD &amp; COMMISSION REPORTS</w:t>
      </w:r>
    </w:p>
    <w:p w14:paraId="453A0EF3" w14:textId="097C555C" w:rsidR="005246EA" w:rsidRPr="00AF455C" w:rsidRDefault="005246EA" w:rsidP="005246EA">
      <w:pPr>
        <w:pStyle w:val="ListParagraph"/>
        <w:numPr>
          <w:ilvl w:val="0"/>
          <w:numId w:val="2"/>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H.R.J.F.D.:</w:t>
      </w:r>
      <w:r w:rsidR="00D43E7B" w:rsidRPr="00AF455C">
        <w:rPr>
          <w:rFonts w:ascii="Candara" w:eastAsia="Microsoft YaHei UI" w:hAnsi="Candara" w:cs="Calibri Light"/>
          <w:color w:val="000000" w:themeColor="text1"/>
          <w:sz w:val="23"/>
          <w:szCs w:val="23"/>
        </w:rPr>
        <w:t xml:space="preserve"> 2/</w:t>
      </w:r>
      <w:r w:rsidR="00FC431B" w:rsidRPr="00AF455C">
        <w:rPr>
          <w:rFonts w:ascii="Candara" w:eastAsia="Microsoft YaHei UI" w:hAnsi="Candara" w:cs="Calibri Light"/>
          <w:color w:val="000000" w:themeColor="text1"/>
          <w:sz w:val="23"/>
          <w:szCs w:val="23"/>
        </w:rPr>
        <w:t>6</w:t>
      </w:r>
      <w:r w:rsidR="00D43E7B" w:rsidRPr="00AF455C">
        <w:rPr>
          <w:rFonts w:ascii="Candara" w:eastAsia="Microsoft YaHei UI" w:hAnsi="Candara" w:cs="Calibri Light"/>
          <w:color w:val="000000" w:themeColor="text1"/>
          <w:sz w:val="23"/>
          <w:szCs w:val="23"/>
        </w:rPr>
        <w:t>/24</w:t>
      </w:r>
    </w:p>
    <w:p w14:paraId="48DFF874" w14:textId="7CC12B51" w:rsidR="00EA722C" w:rsidRPr="00AF455C" w:rsidRDefault="00EA722C" w:rsidP="005246EA">
      <w:pPr>
        <w:pStyle w:val="ListParagraph"/>
        <w:numPr>
          <w:ilvl w:val="0"/>
          <w:numId w:val="2"/>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Planning Commission 2/12/24</w:t>
      </w:r>
    </w:p>
    <w:p w14:paraId="1615DCA3" w14:textId="77777777" w:rsidR="00C32D60" w:rsidRPr="00AF455C" w:rsidRDefault="00C32D60" w:rsidP="00C32D60">
      <w:pPr>
        <w:rPr>
          <w:rFonts w:ascii="Candara" w:eastAsia="Microsoft YaHei UI" w:hAnsi="Candara" w:cs="Calibri Light"/>
          <w:color w:val="000000" w:themeColor="text1"/>
          <w:sz w:val="23"/>
          <w:szCs w:val="23"/>
        </w:rPr>
      </w:pPr>
    </w:p>
    <w:p w14:paraId="2F0D6BFF" w14:textId="4F5E8106" w:rsidR="00C32D60" w:rsidRPr="00AF455C" w:rsidRDefault="00C32D60" w:rsidP="00C32D60">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ORDINANCES &amp; RESOLUTIONS FOR FIRST READING</w:t>
      </w:r>
    </w:p>
    <w:p w14:paraId="720587A0" w14:textId="52C49CA6" w:rsidR="00C32D60" w:rsidRPr="00AF455C" w:rsidRDefault="00C32D60" w:rsidP="00744C1D">
      <w:pPr>
        <w:pStyle w:val="ListParagraph"/>
        <w:rPr>
          <w:rFonts w:ascii="Candara" w:eastAsia="Microsoft YaHei UI" w:hAnsi="Candara" w:cs="Calibri Light"/>
          <w:i/>
          <w:iCs/>
          <w:color w:val="000000" w:themeColor="text1"/>
          <w:sz w:val="23"/>
          <w:szCs w:val="23"/>
        </w:rPr>
      </w:pPr>
      <w:r w:rsidRPr="00AF455C">
        <w:rPr>
          <w:rFonts w:ascii="Candara" w:eastAsia="Microsoft YaHei UI" w:hAnsi="Candara" w:cs="Calibri Light"/>
          <w:b/>
          <w:bCs/>
          <w:color w:val="000000" w:themeColor="text1"/>
          <w:sz w:val="23"/>
          <w:szCs w:val="23"/>
        </w:rPr>
        <w:t>RESOLUTION 2024-02</w:t>
      </w:r>
      <w:r w:rsidRPr="00AF455C">
        <w:rPr>
          <w:rFonts w:ascii="Candara" w:eastAsia="Microsoft YaHei UI" w:hAnsi="Candara" w:cs="Calibri Light"/>
          <w:i/>
          <w:iCs/>
          <w:color w:val="000000" w:themeColor="text1"/>
          <w:sz w:val="23"/>
          <w:szCs w:val="23"/>
        </w:rPr>
        <w:t xml:space="preserve"> A RESOLUTION ESTABLISHING A SPECIAL REVENUE FUND FOR THE ACCOUNTING OF MONIES FROM THE STATE OF OHIO CAPITAL BUDGE</w:t>
      </w:r>
      <w:r w:rsidR="00744C1D" w:rsidRPr="00AF455C">
        <w:rPr>
          <w:rFonts w:ascii="Candara" w:eastAsia="Microsoft YaHei UI" w:hAnsi="Candara" w:cs="Calibri Light"/>
          <w:i/>
          <w:iCs/>
          <w:color w:val="000000" w:themeColor="text1"/>
          <w:sz w:val="23"/>
          <w:szCs w:val="23"/>
        </w:rPr>
        <w:t>T</w:t>
      </w:r>
    </w:p>
    <w:p w14:paraId="48D9F6EF" w14:textId="293AA01A" w:rsidR="00C32D60" w:rsidRPr="00AF455C" w:rsidRDefault="00C32D60" w:rsidP="00C32D60">
      <w:pPr>
        <w:pStyle w:val="ListParagraph"/>
        <w:rPr>
          <w:rFonts w:ascii="Candara" w:eastAsia="Microsoft YaHei UI" w:hAnsi="Candara" w:cs="Calibri Light"/>
          <w:i/>
          <w:iCs/>
          <w:color w:val="000000" w:themeColor="text1"/>
          <w:sz w:val="23"/>
          <w:szCs w:val="23"/>
        </w:rPr>
      </w:pPr>
      <w:r w:rsidRPr="00AF455C">
        <w:rPr>
          <w:rFonts w:ascii="Candara" w:eastAsia="Microsoft YaHei UI" w:hAnsi="Candara" w:cs="Calibri Light"/>
          <w:b/>
          <w:bCs/>
          <w:color w:val="000000" w:themeColor="text1"/>
          <w:sz w:val="23"/>
          <w:szCs w:val="23"/>
        </w:rPr>
        <w:lastRenderedPageBreak/>
        <w:t>RESOLUTION 2024-03</w:t>
      </w:r>
      <w:r w:rsidRPr="00AF455C">
        <w:rPr>
          <w:rFonts w:ascii="Candara" w:eastAsia="Microsoft YaHei UI" w:hAnsi="Candara" w:cs="Calibri Light"/>
          <w:color w:val="000000" w:themeColor="text1"/>
          <w:sz w:val="23"/>
          <w:szCs w:val="23"/>
        </w:rPr>
        <w:t xml:space="preserve"> </w:t>
      </w:r>
      <w:r w:rsidRPr="00AF455C">
        <w:rPr>
          <w:rFonts w:ascii="Candara" w:eastAsia="Microsoft YaHei UI" w:hAnsi="Candara" w:cs="Calibri Light"/>
          <w:i/>
          <w:iCs/>
          <w:color w:val="000000" w:themeColor="text1"/>
          <w:sz w:val="23"/>
          <w:szCs w:val="23"/>
        </w:rPr>
        <w:t>A RESOLUTION AUTHORIZING THE FISCAL OFFICER TO ADVANCE MON</w:t>
      </w:r>
      <w:r w:rsidR="00C301F3" w:rsidRPr="00AF455C">
        <w:rPr>
          <w:rFonts w:ascii="Candara" w:eastAsia="Microsoft YaHei UI" w:hAnsi="Candara" w:cs="Calibri Light"/>
          <w:i/>
          <w:iCs/>
          <w:color w:val="000000" w:themeColor="text1"/>
          <w:sz w:val="23"/>
          <w:szCs w:val="23"/>
        </w:rPr>
        <w:t>I</w:t>
      </w:r>
      <w:r w:rsidRPr="00AF455C">
        <w:rPr>
          <w:rFonts w:ascii="Candara" w:eastAsia="Microsoft YaHei UI" w:hAnsi="Candara" w:cs="Calibri Light"/>
          <w:i/>
          <w:iCs/>
          <w:color w:val="000000" w:themeColor="text1"/>
          <w:sz w:val="23"/>
          <w:szCs w:val="23"/>
        </w:rPr>
        <w:t xml:space="preserve">ES FROM THE GENERAL FUND TO THE DOWNTOWN PARKING </w:t>
      </w:r>
      <w:r w:rsidR="00C301F3" w:rsidRPr="00AF455C">
        <w:rPr>
          <w:rFonts w:ascii="Candara" w:eastAsia="Microsoft YaHei UI" w:hAnsi="Candara" w:cs="Calibri Light"/>
          <w:i/>
          <w:iCs/>
          <w:color w:val="000000" w:themeColor="text1"/>
          <w:sz w:val="23"/>
          <w:szCs w:val="23"/>
        </w:rPr>
        <w:t xml:space="preserve">LOT </w:t>
      </w:r>
      <w:r w:rsidRPr="00AF455C">
        <w:rPr>
          <w:rFonts w:ascii="Candara" w:eastAsia="Microsoft YaHei UI" w:hAnsi="Candara" w:cs="Calibri Light"/>
          <w:i/>
          <w:iCs/>
          <w:color w:val="000000" w:themeColor="text1"/>
          <w:sz w:val="23"/>
          <w:szCs w:val="23"/>
        </w:rPr>
        <w:t>CONSTRUCTION PROJECT FUND</w:t>
      </w:r>
    </w:p>
    <w:p w14:paraId="639D206A" w14:textId="77777777" w:rsidR="00C32D60" w:rsidRPr="00AF455C" w:rsidRDefault="00C32D60" w:rsidP="00C32D60">
      <w:pPr>
        <w:pStyle w:val="ListParagraph"/>
        <w:rPr>
          <w:rFonts w:ascii="Candara" w:eastAsia="Microsoft YaHei UI" w:hAnsi="Candara" w:cs="Calibri Light"/>
          <w:i/>
          <w:iCs/>
          <w:color w:val="000000" w:themeColor="text1"/>
          <w:sz w:val="23"/>
          <w:szCs w:val="23"/>
        </w:rPr>
      </w:pPr>
    </w:p>
    <w:p w14:paraId="54615B19" w14:textId="491CCA4E" w:rsidR="00C32D60" w:rsidRPr="00AF455C" w:rsidRDefault="00C32D60" w:rsidP="00C32D60">
      <w:pPr>
        <w:pStyle w:val="ListParagraph"/>
        <w:rPr>
          <w:rFonts w:ascii="Candara" w:eastAsia="Microsoft YaHei UI" w:hAnsi="Candara" w:cs="Calibri Light"/>
          <w:i/>
          <w:iCs/>
          <w:color w:val="000000" w:themeColor="text1"/>
          <w:sz w:val="23"/>
          <w:szCs w:val="23"/>
        </w:rPr>
      </w:pPr>
      <w:r w:rsidRPr="00AF455C">
        <w:rPr>
          <w:rFonts w:ascii="Candara" w:eastAsia="Microsoft YaHei UI" w:hAnsi="Candara" w:cs="Calibri Light"/>
          <w:b/>
          <w:bCs/>
          <w:color w:val="000000" w:themeColor="text1"/>
          <w:sz w:val="23"/>
          <w:szCs w:val="23"/>
        </w:rPr>
        <w:t>RESOLUTION 2024-04</w:t>
      </w:r>
      <w:r w:rsidRPr="00AF455C">
        <w:rPr>
          <w:rFonts w:ascii="Candara" w:eastAsia="Microsoft YaHei UI" w:hAnsi="Candara" w:cs="Calibri Light"/>
          <w:color w:val="000000" w:themeColor="text1"/>
          <w:sz w:val="23"/>
          <w:szCs w:val="23"/>
        </w:rPr>
        <w:t xml:space="preserve"> </w:t>
      </w:r>
      <w:r w:rsidRPr="00AF455C">
        <w:rPr>
          <w:rFonts w:ascii="Candara" w:eastAsia="Microsoft YaHei UI" w:hAnsi="Candara" w:cs="Calibri Light"/>
          <w:i/>
          <w:iCs/>
          <w:color w:val="000000" w:themeColor="text1"/>
          <w:sz w:val="23"/>
          <w:szCs w:val="23"/>
        </w:rPr>
        <w:t>A RESOLUTION ESTABLISHING A STATE ENERGY AND WATER CDS FUND FOR THE PURPOSE OF ACCOUNTABILITY OF FUNDS RECEIVED FOR THE GRID RESILIENCY AND ADVANCED METERING INFRASTRUCTURE</w:t>
      </w:r>
    </w:p>
    <w:p w14:paraId="3995364A" w14:textId="77777777" w:rsidR="00C32D60" w:rsidRPr="00AF455C" w:rsidRDefault="00C32D60" w:rsidP="00C32D60">
      <w:pPr>
        <w:pStyle w:val="ListParagraph"/>
        <w:rPr>
          <w:rFonts w:ascii="Candara" w:eastAsia="Microsoft YaHei UI" w:hAnsi="Candara" w:cs="Calibri Light"/>
          <w:i/>
          <w:iCs/>
          <w:color w:val="000000" w:themeColor="text1"/>
          <w:sz w:val="23"/>
          <w:szCs w:val="23"/>
        </w:rPr>
      </w:pPr>
    </w:p>
    <w:p w14:paraId="28D3A8A4" w14:textId="7594CF33" w:rsidR="00C32D60" w:rsidRPr="00AF455C" w:rsidRDefault="00C32D60" w:rsidP="00C32D60">
      <w:pPr>
        <w:pStyle w:val="ListParagraph"/>
        <w:rPr>
          <w:rFonts w:ascii="Candara" w:eastAsia="Microsoft YaHei UI" w:hAnsi="Candara" w:cs="Calibri Light"/>
          <w:i/>
          <w:iCs/>
          <w:color w:val="000000" w:themeColor="text1"/>
          <w:sz w:val="23"/>
          <w:szCs w:val="23"/>
        </w:rPr>
      </w:pPr>
      <w:r w:rsidRPr="00AF455C">
        <w:rPr>
          <w:rFonts w:ascii="Candara" w:eastAsia="Microsoft YaHei UI" w:hAnsi="Candara" w:cs="Calibri Light"/>
          <w:b/>
          <w:bCs/>
          <w:color w:val="000000" w:themeColor="text1"/>
          <w:sz w:val="23"/>
          <w:szCs w:val="23"/>
        </w:rPr>
        <w:t>RESOLUTION 2024-05</w:t>
      </w:r>
      <w:r w:rsidRPr="00AF455C">
        <w:rPr>
          <w:rFonts w:ascii="Candara" w:eastAsia="Microsoft YaHei UI" w:hAnsi="Candara" w:cs="Calibri Light"/>
          <w:color w:val="000000" w:themeColor="text1"/>
          <w:sz w:val="23"/>
          <w:szCs w:val="23"/>
        </w:rPr>
        <w:t xml:space="preserve"> </w:t>
      </w:r>
      <w:r w:rsidRPr="00AF455C">
        <w:rPr>
          <w:rFonts w:ascii="Candara" w:eastAsia="Microsoft YaHei UI" w:hAnsi="Candara" w:cs="Calibri Light"/>
          <w:i/>
          <w:iCs/>
          <w:color w:val="000000" w:themeColor="text1"/>
          <w:sz w:val="23"/>
          <w:szCs w:val="23"/>
        </w:rPr>
        <w:t>A RESOLUTION ACKNOWLEDGING THE VILLAGE ADMINISTRATOR’S SUBMITTAL FOR FINANCIAL ASSISTANCE FROM THE STATE ENERGY AND WATER CDS FUND FOR THE GRID RESILIENCE AND ADANCED METERING PROJECT FUND, AND AUTHORIZING THE FISCAL OFFICER TO ADVANCE FUNDS FROM THE GENERAL FUND INTO THE CDS FUND</w:t>
      </w:r>
    </w:p>
    <w:p w14:paraId="5415E3B8" w14:textId="77777777" w:rsidR="005246EA" w:rsidRPr="00AF455C" w:rsidRDefault="005246EA" w:rsidP="005246EA">
      <w:pPr>
        <w:pStyle w:val="ListParagraph"/>
        <w:ind w:left="1440"/>
        <w:rPr>
          <w:rFonts w:ascii="Candara" w:eastAsia="Microsoft YaHei UI" w:hAnsi="Candara" w:cs="Calibri Light"/>
          <w:color w:val="000000" w:themeColor="text1"/>
          <w:sz w:val="23"/>
          <w:szCs w:val="23"/>
        </w:rPr>
      </w:pPr>
    </w:p>
    <w:p w14:paraId="5F5C51A6" w14:textId="77777777"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ORDINANCES &amp; RESOLUTIONS FOR PASSAGE</w:t>
      </w:r>
    </w:p>
    <w:p w14:paraId="53B1B347" w14:textId="41089016" w:rsidR="00DB7560" w:rsidRPr="00AF455C" w:rsidRDefault="00EA722C" w:rsidP="00DB7560">
      <w:pPr>
        <w:pStyle w:val="ListParagraph"/>
        <w:rPr>
          <w:rFonts w:ascii="Candara" w:eastAsia="Microsoft YaHei UI" w:hAnsi="Candara" w:cs="Calibri Light"/>
          <w:i/>
          <w:iCs/>
          <w:color w:val="000000" w:themeColor="text1"/>
          <w:sz w:val="23"/>
          <w:szCs w:val="23"/>
        </w:rPr>
      </w:pPr>
      <w:r w:rsidRPr="00AF455C">
        <w:rPr>
          <w:rFonts w:ascii="Candara" w:eastAsia="Microsoft YaHei UI" w:hAnsi="Candara" w:cs="Calibri Light"/>
          <w:b/>
          <w:bCs/>
          <w:color w:val="000000" w:themeColor="text1"/>
          <w:sz w:val="23"/>
          <w:szCs w:val="23"/>
        </w:rPr>
        <w:t>ORDINANCE 2024-01</w:t>
      </w:r>
      <w:r w:rsidRPr="00AF455C">
        <w:rPr>
          <w:rFonts w:ascii="Candara" w:eastAsia="Microsoft YaHei UI" w:hAnsi="Candara" w:cs="Calibri Light"/>
          <w:color w:val="000000" w:themeColor="text1"/>
          <w:sz w:val="23"/>
          <w:szCs w:val="23"/>
        </w:rPr>
        <w:t xml:space="preserve"> </w:t>
      </w:r>
      <w:r w:rsidRPr="00AF455C">
        <w:rPr>
          <w:rFonts w:ascii="Candara" w:eastAsia="Microsoft YaHei UI" w:hAnsi="Candara" w:cs="Calibri Light"/>
          <w:i/>
          <w:iCs/>
          <w:color w:val="000000" w:themeColor="text1"/>
          <w:sz w:val="23"/>
          <w:szCs w:val="23"/>
        </w:rPr>
        <w:t>AN ORDINANCE ESTABLISHING A CIVIL LAW SPEED AND TRAFFIC CONTROL DEVICE ENFORCEMENT SYSTEM, REPEALING ORDINANCE 2022-16, AND DECLARING AN EMERGENCY</w:t>
      </w:r>
    </w:p>
    <w:p w14:paraId="288E32AC" w14:textId="77777777" w:rsidR="00EA722C" w:rsidRPr="00AF455C" w:rsidRDefault="00EA722C" w:rsidP="00DB7560">
      <w:pPr>
        <w:pStyle w:val="ListParagraph"/>
        <w:rPr>
          <w:rFonts w:ascii="Candara" w:eastAsia="Microsoft YaHei UI" w:hAnsi="Candara" w:cs="Calibri Light"/>
          <w:i/>
          <w:iCs/>
          <w:color w:val="000000" w:themeColor="text1"/>
          <w:sz w:val="23"/>
          <w:szCs w:val="23"/>
        </w:rPr>
      </w:pPr>
    </w:p>
    <w:p w14:paraId="51C48E1B" w14:textId="35FC0453" w:rsidR="00EA722C" w:rsidRPr="00AF455C" w:rsidRDefault="00EA722C" w:rsidP="00DB7560">
      <w:pPr>
        <w:pStyle w:val="ListParagraph"/>
        <w:rPr>
          <w:rFonts w:ascii="Candara" w:eastAsia="Microsoft YaHei UI" w:hAnsi="Candara" w:cs="Calibri Light"/>
          <w:i/>
          <w:iCs/>
          <w:color w:val="000000" w:themeColor="text1"/>
          <w:sz w:val="23"/>
          <w:szCs w:val="23"/>
        </w:rPr>
      </w:pPr>
      <w:r w:rsidRPr="00AF455C">
        <w:rPr>
          <w:rFonts w:ascii="Candara" w:eastAsia="Microsoft YaHei UI" w:hAnsi="Candara" w:cs="Calibri Light"/>
          <w:b/>
          <w:bCs/>
          <w:color w:val="000000" w:themeColor="text1"/>
          <w:sz w:val="23"/>
          <w:szCs w:val="23"/>
        </w:rPr>
        <w:t>RESOLUTION 2024-01</w:t>
      </w:r>
      <w:r w:rsidRPr="00AF455C">
        <w:rPr>
          <w:rFonts w:ascii="Candara" w:eastAsia="Microsoft YaHei UI" w:hAnsi="Candara" w:cs="Calibri Light"/>
          <w:color w:val="000000" w:themeColor="text1"/>
          <w:sz w:val="23"/>
          <w:szCs w:val="23"/>
        </w:rPr>
        <w:t xml:space="preserve"> </w:t>
      </w:r>
      <w:r w:rsidRPr="00AF455C">
        <w:rPr>
          <w:rFonts w:ascii="Candara" w:eastAsia="Microsoft YaHei UI" w:hAnsi="Candara" w:cs="Calibri Light"/>
          <w:i/>
          <w:iCs/>
          <w:color w:val="000000" w:themeColor="text1"/>
          <w:sz w:val="23"/>
          <w:szCs w:val="23"/>
        </w:rPr>
        <w:t>A RESOLUTION AUTHORIZING THE FISCAL OFFICER TO ADVANCE MONIES FROM THE GENERAL FUND TO THE OHIO ENVIRONMENTAL PROTECTION AGENCY GENERATOR PROJECT FUND, AND DECLARING AN EMERGENCY</w:t>
      </w:r>
    </w:p>
    <w:p w14:paraId="231C9EA9" w14:textId="77777777" w:rsidR="00EA722C" w:rsidRPr="00AF455C" w:rsidRDefault="00EA722C" w:rsidP="00DB7560">
      <w:pPr>
        <w:pStyle w:val="ListParagraph"/>
        <w:rPr>
          <w:rFonts w:ascii="Candara" w:eastAsia="Microsoft YaHei UI" w:hAnsi="Candara" w:cs="Calibri Light"/>
          <w:i/>
          <w:iCs/>
          <w:color w:val="000000" w:themeColor="text1"/>
          <w:sz w:val="23"/>
          <w:szCs w:val="23"/>
        </w:rPr>
      </w:pPr>
    </w:p>
    <w:p w14:paraId="358124D3" w14:textId="00CB089F" w:rsidR="00EA722C" w:rsidRPr="00AF455C" w:rsidRDefault="00EA722C" w:rsidP="00DB7560">
      <w:pPr>
        <w:pStyle w:val="ListParagraph"/>
        <w:rPr>
          <w:rFonts w:ascii="Candara" w:eastAsia="Microsoft YaHei UI" w:hAnsi="Candara" w:cs="Calibri Light"/>
          <w:i/>
          <w:iCs/>
          <w:color w:val="000000" w:themeColor="text1"/>
          <w:sz w:val="23"/>
          <w:szCs w:val="23"/>
        </w:rPr>
      </w:pPr>
      <w:r w:rsidRPr="00AF455C">
        <w:rPr>
          <w:rFonts w:ascii="Candara" w:eastAsia="Microsoft YaHei UI" w:hAnsi="Candara" w:cs="Calibri Light"/>
          <w:b/>
          <w:bCs/>
          <w:color w:val="000000" w:themeColor="text1"/>
          <w:sz w:val="23"/>
          <w:szCs w:val="23"/>
        </w:rPr>
        <w:t>RESOLUTION 2024-06</w:t>
      </w:r>
      <w:r w:rsidRPr="00AF455C">
        <w:rPr>
          <w:rFonts w:ascii="Candara" w:eastAsia="Microsoft YaHei UI" w:hAnsi="Candara" w:cs="Calibri Light"/>
          <w:i/>
          <w:iCs/>
          <w:color w:val="000000" w:themeColor="text1"/>
          <w:sz w:val="23"/>
          <w:szCs w:val="23"/>
        </w:rPr>
        <w:t xml:space="preserve"> A RESOLUTION ESTABLISHING A SPECIAL REVENUE FUND FOR THE ACCOUNTING OF MONIES FROM THE H2OHIO RIVER CHLORIDE REDUCTION GRANT, AND DECLARING AN EMERGENCY</w:t>
      </w:r>
    </w:p>
    <w:p w14:paraId="616E150B" w14:textId="77777777" w:rsidR="00EA722C" w:rsidRPr="00AF455C" w:rsidRDefault="00EA722C" w:rsidP="00DB7560">
      <w:pPr>
        <w:pStyle w:val="ListParagraph"/>
        <w:rPr>
          <w:rFonts w:ascii="Candara" w:eastAsia="Microsoft YaHei UI" w:hAnsi="Candara" w:cs="Calibri Light"/>
          <w:i/>
          <w:iCs/>
          <w:color w:val="000000" w:themeColor="text1"/>
          <w:sz w:val="23"/>
          <w:szCs w:val="23"/>
        </w:rPr>
      </w:pPr>
    </w:p>
    <w:p w14:paraId="0B213AEE" w14:textId="2584164D" w:rsidR="00EA722C" w:rsidRPr="00AF455C" w:rsidRDefault="00EA722C" w:rsidP="00DB7560">
      <w:pPr>
        <w:pStyle w:val="ListParagraph"/>
        <w:rPr>
          <w:rFonts w:ascii="Candara" w:eastAsia="Microsoft YaHei UI" w:hAnsi="Candara" w:cs="Calibri Light"/>
          <w:i/>
          <w:iCs/>
          <w:color w:val="000000" w:themeColor="text1"/>
          <w:sz w:val="23"/>
          <w:szCs w:val="23"/>
        </w:rPr>
      </w:pPr>
      <w:r w:rsidRPr="00AF455C">
        <w:rPr>
          <w:rFonts w:ascii="Candara" w:eastAsia="Microsoft YaHei UI" w:hAnsi="Candara" w:cs="Calibri Light"/>
          <w:b/>
          <w:bCs/>
          <w:color w:val="000000" w:themeColor="text1"/>
          <w:sz w:val="23"/>
          <w:szCs w:val="23"/>
        </w:rPr>
        <w:t>RESOLUTION 2024-07</w:t>
      </w:r>
      <w:r w:rsidRPr="00AF455C">
        <w:rPr>
          <w:rFonts w:ascii="Candara" w:eastAsia="Microsoft YaHei UI" w:hAnsi="Candara" w:cs="Calibri Light"/>
          <w:color w:val="000000" w:themeColor="text1"/>
          <w:sz w:val="23"/>
          <w:szCs w:val="23"/>
        </w:rPr>
        <w:t xml:space="preserve"> </w:t>
      </w:r>
      <w:r w:rsidRPr="00AF455C">
        <w:rPr>
          <w:rFonts w:ascii="Candara" w:eastAsia="Microsoft YaHei UI" w:hAnsi="Candara" w:cs="Calibri Light"/>
          <w:i/>
          <w:iCs/>
          <w:color w:val="000000" w:themeColor="text1"/>
          <w:sz w:val="23"/>
          <w:szCs w:val="23"/>
        </w:rPr>
        <w:t>A RESOLUTION ACKNOWLEDGING THE VILLAGE ADMINISTRATOR’S SUBMITTAL FOR AN H2OHIO RIVER CHLORIDE REDUCTION GRANT TO PROCURE A SALT STORAGE BUILDING FOR MONROEVILLE, OHIO, AND AUTHORIZING THE FISCAL OFFICER TO ADVANCE FUNDS TO THE H2OHIO FUND, AND DECLARING AN EMERGENCY</w:t>
      </w:r>
    </w:p>
    <w:p w14:paraId="1F20A58B" w14:textId="77777777" w:rsidR="00B15718" w:rsidRPr="00AF455C" w:rsidRDefault="00B15718" w:rsidP="00DB7560">
      <w:pPr>
        <w:pStyle w:val="ListParagraph"/>
        <w:rPr>
          <w:rFonts w:ascii="Candara" w:eastAsia="Microsoft YaHei UI" w:hAnsi="Candara" w:cs="Calibri Light"/>
          <w:i/>
          <w:iCs/>
          <w:color w:val="000000" w:themeColor="text1"/>
          <w:sz w:val="23"/>
          <w:szCs w:val="23"/>
        </w:rPr>
      </w:pPr>
    </w:p>
    <w:p w14:paraId="166F5389" w14:textId="2FC16405" w:rsidR="00B15718" w:rsidRPr="00AF455C" w:rsidRDefault="00B15718" w:rsidP="00DB7560">
      <w:pPr>
        <w:pStyle w:val="ListParagraph"/>
        <w:rPr>
          <w:rFonts w:ascii="Candara" w:eastAsia="Microsoft YaHei UI" w:hAnsi="Candara" w:cs="Calibri Light"/>
          <w:i/>
          <w:iCs/>
          <w:color w:val="000000" w:themeColor="text1"/>
          <w:sz w:val="23"/>
          <w:szCs w:val="23"/>
        </w:rPr>
      </w:pPr>
      <w:r w:rsidRPr="00AF455C">
        <w:rPr>
          <w:rFonts w:ascii="Candara" w:eastAsia="Microsoft YaHei UI" w:hAnsi="Candara" w:cs="Calibri Light"/>
          <w:b/>
          <w:bCs/>
          <w:color w:val="000000" w:themeColor="text1"/>
          <w:sz w:val="23"/>
          <w:szCs w:val="23"/>
        </w:rPr>
        <w:t xml:space="preserve">RESOLUTION 2024-08 </w:t>
      </w:r>
      <w:r w:rsidRPr="00AF455C">
        <w:rPr>
          <w:rFonts w:ascii="Candara" w:eastAsia="Microsoft YaHei UI" w:hAnsi="Candara" w:cs="Calibri Light"/>
          <w:i/>
          <w:iCs/>
          <w:color w:val="000000" w:themeColor="text1"/>
          <w:sz w:val="23"/>
          <w:szCs w:val="23"/>
        </w:rPr>
        <w:t>A RESOLUTION AUTHORIZING THE VILLAGE ADMINISTRATOR TO MAKE APPLICATION FOR A GRANT FROM SOURCE WATER PROTECTION STRATEGIES FOR THE PROTECTION OF MONROEVILLE’S WATER SOURCE, AND DECLARING AN EMERGENCY</w:t>
      </w:r>
    </w:p>
    <w:p w14:paraId="73B5312E" w14:textId="77777777" w:rsidR="005246EA" w:rsidRPr="00AF455C" w:rsidRDefault="005246EA" w:rsidP="005246EA">
      <w:pPr>
        <w:rPr>
          <w:rFonts w:ascii="Candara" w:eastAsia="Microsoft YaHei UI" w:hAnsi="Candara" w:cs="Calibri Light"/>
          <w:color w:val="000000" w:themeColor="text1"/>
          <w:sz w:val="23"/>
          <w:szCs w:val="23"/>
        </w:rPr>
      </w:pPr>
    </w:p>
    <w:p w14:paraId="092CB6CA" w14:textId="77777777"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 xml:space="preserve">APPROVAL OF BILL SUMMARY </w:t>
      </w:r>
    </w:p>
    <w:p w14:paraId="136D0747" w14:textId="0376BC20" w:rsidR="005246EA" w:rsidRPr="00AF455C" w:rsidRDefault="005246EA" w:rsidP="005246EA">
      <w:pPr>
        <w:pStyle w:val="ListParagraph"/>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 xml:space="preserve">Memo expenses, check # </w:t>
      </w:r>
      <w:r w:rsidR="00D43E7B" w:rsidRPr="00AF455C">
        <w:rPr>
          <w:rFonts w:ascii="Candara" w:eastAsia="Microsoft YaHei UI" w:hAnsi="Candara" w:cs="Calibri Light"/>
          <w:color w:val="000000" w:themeColor="text1"/>
          <w:sz w:val="23"/>
          <w:szCs w:val="23"/>
        </w:rPr>
        <w:t>045742</w:t>
      </w:r>
      <w:r w:rsidRPr="00AF455C">
        <w:rPr>
          <w:rFonts w:ascii="Candara" w:eastAsia="Microsoft YaHei UI" w:hAnsi="Candara" w:cs="Calibri Light"/>
          <w:color w:val="000000" w:themeColor="text1"/>
          <w:sz w:val="23"/>
          <w:szCs w:val="23"/>
        </w:rPr>
        <w:t xml:space="preserve"> to check # </w:t>
      </w:r>
      <w:r w:rsidR="00DB7560" w:rsidRPr="00AF455C">
        <w:rPr>
          <w:rFonts w:ascii="Candara" w:eastAsia="Microsoft YaHei UI" w:hAnsi="Candara" w:cs="Calibri Light"/>
          <w:color w:val="000000" w:themeColor="text1"/>
          <w:sz w:val="23"/>
          <w:szCs w:val="23"/>
        </w:rPr>
        <w:t>045828</w:t>
      </w:r>
      <w:r w:rsidRPr="00AF455C">
        <w:rPr>
          <w:rFonts w:ascii="Candara" w:eastAsia="Microsoft YaHei UI" w:hAnsi="Candara" w:cs="Calibri Light"/>
          <w:color w:val="000000" w:themeColor="text1"/>
          <w:sz w:val="23"/>
          <w:szCs w:val="23"/>
        </w:rPr>
        <w:t>, for a total of $</w:t>
      </w:r>
      <w:r w:rsidR="00DB7560" w:rsidRPr="00AF455C">
        <w:rPr>
          <w:rFonts w:ascii="Candara" w:eastAsia="Microsoft YaHei UI" w:hAnsi="Candara" w:cs="Calibri Light"/>
          <w:color w:val="000000" w:themeColor="text1"/>
          <w:sz w:val="23"/>
          <w:szCs w:val="23"/>
        </w:rPr>
        <w:t>587,023.00</w:t>
      </w:r>
    </w:p>
    <w:p w14:paraId="58BCE27E" w14:textId="77777777" w:rsidR="005246EA" w:rsidRPr="00AF455C" w:rsidRDefault="005246EA" w:rsidP="005246EA">
      <w:pPr>
        <w:rPr>
          <w:rFonts w:ascii="Candara" w:eastAsia="Microsoft YaHei UI" w:hAnsi="Candara" w:cs="Calibri Light"/>
          <w:color w:val="000000" w:themeColor="text1"/>
          <w:sz w:val="23"/>
          <w:szCs w:val="23"/>
        </w:rPr>
      </w:pPr>
    </w:p>
    <w:p w14:paraId="6149E259" w14:textId="77777777" w:rsidR="005246EA" w:rsidRPr="00AF455C" w:rsidRDefault="005246EA" w:rsidP="005246EA">
      <w:pPr>
        <w:pStyle w:val="ListParagraph"/>
        <w:numPr>
          <w:ilvl w:val="0"/>
          <w:numId w:val="1"/>
        </w:numPr>
        <w:rPr>
          <w:rFonts w:ascii="Candara" w:eastAsia="Microsoft YaHei UI" w:hAnsi="Candara" w:cs="Calibri Light"/>
          <w:color w:val="000000" w:themeColor="text1"/>
          <w:sz w:val="23"/>
          <w:szCs w:val="23"/>
        </w:rPr>
      </w:pPr>
      <w:r w:rsidRPr="00AF455C">
        <w:rPr>
          <w:rFonts w:ascii="Candara" w:eastAsia="Microsoft YaHei UI" w:hAnsi="Candara" w:cs="Calibri Light"/>
          <w:color w:val="000000" w:themeColor="text1"/>
          <w:sz w:val="23"/>
          <w:szCs w:val="23"/>
        </w:rPr>
        <w:t>COUNCIL BUSINESS</w:t>
      </w:r>
    </w:p>
    <w:p w14:paraId="637CE39A" w14:textId="77777777" w:rsidR="005246EA" w:rsidRPr="00AF455C" w:rsidRDefault="005246EA" w:rsidP="005246EA">
      <w:pPr>
        <w:pStyle w:val="ListParagraph"/>
        <w:ind w:left="1440"/>
        <w:rPr>
          <w:rFonts w:ascii="Candara" w:hAnsi="Candara" w:cs="Calibri Light"/>
          <w:color w:val="000000" w:themeColor="text1"/>
          <w:sz w:val="23"/>
          <w:szCs w:val="23"/>
        </w:rPr>
      </w:pPr>
    </w:p>
    <w:p w14:paraId="677E193D" w14:textId="0FA13B7B" w:rsidR="00D43E7B" w:rsidRPr="00AF455C" w:rsidRDefault="005246EA" w:rsidP="00AF455C">
      <w:pPr>
        <w:pStyle w:val="ListParagraph"/>
        <w:numPr>
          <w:ilvl w:val="0"/>
          <w:numId w:val="1"/>
        </w:numPr>
        <w:rPr>
          <w:rFonts w:ascii="Candara" w:hAnsi="Candara" w:cs="Calibri Light"/>
          <w:color w:val="000000" w:themeColor="text1"/>
          <w:sz w:val="23"/>
          <w:szCs w:val="23"/>
        </w:rPr>
      </w:pPr>
      <w:r w:rsidRPr="00AF455C">
        <w:rPr>
          <w:rFonts w:ascii="Candara" w:hAnsi="Candara" w:cs="Calibri Light"/>
          <w:color w:val="000000" w:themeColor="text1"/>
          <w:sz w:val="23"/>
          <w:szCs w:val="23"/>
        </w:rPr>
        <w:t>ADJOURNMENT</w:t>
      </w:r>
    </w:p>
    <w:p w14:paraId="6D1FDFB0" w14:textId="1A2B4278" w:rsidR="00C5514B" w:rsidRPr="002077CE" w:rsidRDefault="00D43E7B" w:rsidP="002077CE">
      <w:pPr>
        <w:pStyle w:val="ListParagraph"/>
        <w:rPr>
          <w:rFonts w:ascii="Constantia" w:hAnsi="Constantia" w:cs="Calibri Light"/>
          <w:color w:val="000000" w:themeColor="text1"/>
          <w:sz w:val="24"/>
          <w:szCs w:val="24"/>
        </w:rPr>
      </w:pPr>
      <w:r>
        <w:rPr>
          <w:rFonts w:ascii="Constantia" w:hAnsi="Constantia" w:cs="Calibri Light"/>
          <w:color w:val="000000" w:themeColor="text1"/>
          <w:sz w:val="24"/>
          <w:szCs w:val="24"/>
        </w:rPr>
        <w:t xml:space="preserve">     </w:t>
      </w:r>
      <w:r>
        <w:rPr>
          <w:noProof/>
        </w:rPr>
        <w:drawing>
          <wp:inline distT="0" distB="0" distL="0" distR="0" wp14:anchorId="795EDCF2" wp14:editId="66E58EB9">
            <wp:extent cx="4371975" cy="869818"/>
            <wp:effectExtent l="0" t="0" r="0" b="6985"/>
            <wp:docPr id="832632166" name="Picture 1" descr="Valentines day clipart borders, Enregistrer le 90% grand commerce -  flyingdodocloth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day clipart borders, Enregistrer le 90% grand commerce -  flyingdodoclothing.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869818"/>
                    </a:xfrm>
                    <a:prstGeom prst="rect">
                      <a:avLst/>
                    </a:prstGeom>
                    <a:noFill/>
                    <a:ln>
                      <a:noFill/>
                    </a:ln>
                  </pic:spPr>
                </pic:pic>
              </a:graphicData>
            </a:graphic>
          </wp:inline>
        </w:drawing>
      </w:r>
    </w:p>
    <w:sectPr w:rsidR="00C5514B" w:rsidRPr="0020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FrankRuehl">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A2C41"/>
    <w:multiLevelType w:val="hybridMultilevel"/>
    <w:tmpl w:val="CD5AA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1C1585"/>
    <w:multiLevelType w:val="hybridMultilevel"/>
    <w:tmpl w:val="28F23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1B4AD6"/>
    <w:multiLevelType w:val="hybridMultilevel"/>
    <w:tmpl w:val="94306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A403C3"/>
    <w:multiLevelType w:val="hybridMultilevel"/>
    <w:tmpl w:val="110C5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4686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9027046">
    <w:abstractNumId w:val="1"/>
  </w:num>
  <w:num w:numId="3" w16cid:durableId="492910811">
    <w:abstractNumId w:val="2"/>
  </w:num>
  <w:num w:numId="4" w16cid:durableId="1669359355">
    <w:abstractNumId w:val="0"/>
  </w:num>
  <w:num w:numId="5" w16cid:durableId="890507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EA"/>
    <w:rsid w:val="002077CE"/>
    <w:rsid w:val="00287A60"/>
    <w:rsid w:val="005246EA"/>
    <w:rsid w:val="00744C1D"/>
    <w:rsid w:val="008E4FAE"/>
    <w:rsid w:val="00AF455C"/>
    <w:rsid w:val="00B15718"/>
    <w:rsid w:val="00C06681"/>
    <w:rsid w:val="00C301F3"/>
    <w:rsid w:val="00C32D60"/>
    <w:rsid w:val="00C5514B"/>
    <w:rsid w:val="00D43E7B"/>
    <w:rsid w:val="00D4745C"/>
    <w:rsid w:val="00DB7560"/>
    <w:rsid w:val="00EA722C"/>
    <w:rsid w:val="00FC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85F1"/>
  <w15:chartTrackingRefBased/>
  <w15:docId w15:val="{425EE034-A89D-41BC-998E-DC4AF58E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EA"/>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35B2-A234-4BA5-8903-4876E7ED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15</cp:revision>
  <dcterms:created xsi:type="dcterms:W3CDTF">2024-01-04T18:15:00Z</dcterms:created>
  <dcterms:modified xsi:type="dcterms:W3CDTF">2024-02-09T15:12:00Z</dcterms:modified>
</cp:coreProperties>
</file>